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D8" w:rsidRPr="00663DD4" w:rsidRDefault="00F428D8" w:rsidP="00663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28D8" w:rsidRDefault="00F4768C" w:rsidP="005124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24E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5124EE" w:rsidRPr="005124E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«На дне» (1902 год)</w:t>
      </w:r>
      <w:r w:rsidR="005124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первые названия – «Без солнца», «Ночлежка», «Дно», «На дне жизни».</w:t>
      </w:r>
    </w:p>
    <w:p w:rsidR="00574EC7" w:rsidRPr="00574EC7" w:rsidRDefault="00574EC7" w:rsidP="005124E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74E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Посвящение Константину Петровичу Пятницкому (журналисту, издателю)</w:t>
      </w:r>
    </w:p>
    <w:p w:rsidR="005124EE" w:rsidRDefault="005124EE" w:rsidP="005124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124EE" w:rsidRDefault="005124EE" w:rsidP="005124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124E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ЖАНР: </w:t>
      </w:r>
      <w:r w:rsidR="00F4768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социально-философская драма</w:t>
      </w:r>
      <w:r w:rsidR="00F4768C" w:rsidRPr="00F47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                                  Распределите:</w:t>
      </w:r>
    </w:p>
    <w:p w:rsidR="005124EE" w:rsidRDefault="005124EE" w:rsidP="005124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124EE" w:rsidRPr="00F4768C" w:rsidRDefault="005124EE" w:rsidP="0057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68C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478D160D" wp14:editId="0A93B8CF">
            <wp:simplePos x="0" y="0"/>
            <wp:positionH relativeFrom="column">
              <wp:posOffset>-289560</wp:posOffset>
            </wp:positionH>
            <wp:positionV relativeFrom="paragraph">
              <wp:posOffset>41910</wp:posOffset>
            </wp:positionV>
            <wp:extent cx="3660140" cy="1514475"/>
            <wp:effectExtent l="190500" t="190500" r="187960" b="200025"/>
            <wp:wrapTight wrapText="bothSides">
              <wp:wrapPolygon edited="0">
                <wp:start x="0" y="-2717"/>
                <wp:lineTo x="-1124" y="-2174"/>
                <wp:lineTo x="-1124" y="20921"/>
                <wp:lineTo x="0" y="24181"/>
                <wp:lineTo x="21473" y="24181"/>
                <wp:lineTo x="21585" y="23638"/>
                <wp:lineTo x="22597" y="19834"/>
                <wp:lineTo x="22597" y="2174"/>
                <wp:lineTo x="21585" y="-1902"/>
                <wp:lineTo x="21473" y="-2717"/>
                <wp:lineTo x="0" y="-2717"/>
              </wp:wrapPolygon>
            </wp:wrapTight>
            <wp:docPr id="2" name="Рисунок 2" descr="D:\Downloads\razvitie_suj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razvitie_suj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5" t="6920" r="1818" b="32526"/>
                    <a:stretch/>
                  </pic:blipFill>
                  <pic:spPr bwMode="auto">
                    <a:xfrm>
                      <a:off x="0" y="0"/>
                      <a:ext cx="3660140" cy="1514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768C">
        <w:rPr>
          <w:rFonts w:ascii="Times New Roman" w:hAnsi="Times New Roman" w:cs="Times New Roman"/>
          <w:color w:val="000000" w:themeColor="text1"/>
        </w:rPr>
        <w:t xml:space="preserve">Убийство </w:t>
      </w:r>
      <w:r w:rsidR="00FB138F" w:rsidRPr="00F4768C">
        <w:rPr>
          <w:rFonts w:ascii="Times New Roman" w:hAnsi="Times New Roman" w:cs="Times New Roman"/>
          <w:color w:val="000000" w:themeColor="text1"/>
        </w:rPr>
        <w:t xml:space="preserve">Васькой Пеплом </w:t>
      </w:r>
      <w:r w:rsidRPr="00F4768C">
        <w:rPr>
          <w:rFonts w:ascii="Times New Roman" w:hAnsi="Times New Roman" w:cs="Times New Roman"/>
          <w:color w:val="000000" w:themeColor="text1"/>
        </w:rPr>
        <w:t>Костылева и избиение Наташи</w:t>
      </w:r>
      <w:r w:rsidR="00F4768C" w:rsidRPr="00F4768C">
        <w:rPr>
          <w:rFonts w:ascii="Times New Roman" w:hAnsi="Times New Roman" w:cs="Times New Roman"/>
          <w:color w:val="000000" w:themeColor="text1"/>
        </w:rPr>
        <w:t xml:space="preserve"> (</w:t>
      </w:r>
      <w:r w:rsidR="00F4768C" w:rsidRPr="00F4768C">
        <w:rPr>
          <w:rFonts w:ascii="Times New Roman" w:hAnsi="Times New Roman" w:cs="Times New Roman"/>
          <w:i/>
          <w:color w:val="000000" w:themeColor="text1"/>
        </w:rPr>
        <w:t>кульминация)</w:t>
      </w:r>
      <w:r w:rsidRPr="00F4768C">
        <w:rPr>
          <w:rFonts w:ascii="Times New Roman" w:hAnsi="Times New Roman" w:cs="Times New Roman"/>
          <w:color w:val="000000" w:themeColor="text1"/>
        </w:rPr>
        <w:t>;</w:t>
      </w:r>
    </w:p>
    <w:p w:rsidR="005124EE" w:rsidRPr="00F4768C" w:rsidRDefault="005124EE" w:rsidP="0057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68C">
        <w:rPr>
          <w:rFonts w:ascii="Times New Roman" w:hAnsi="Times New Roman" w:cs="Times New Roman"/>
          <w:color w:val="000000" w:themeColor="text1"/>
        </w:rPr>
        <w:t>Появление Луки</w:t>
      </w:r>
      <w:proofErr w:type="gramStart"/>
      <w:r w:rsidRPr="00F4768C">
        <w:rPr>
          <w:rFonts w:ascii="Times New Roman" w:hAnsi="Times New Roman" w:cs="Times New Roman"/>
          <w:color w:val="000000" w:themeColor="text1"/>
        </w:rPr>
        <w:t>.</w:t>
      </w:r>
      <w:proofErr w:type="gramEnd"/>
      <w:r w:rsidR="00F4768C" w:rsidRPr="00F4768C">
        <w:rPr>
          <w:rFonts w:ascii="Times New Roman" w:hAnsi="Times New Roman" w:cs="Times New Roman"/>
          <w:color w:val="000000" w:themeColor="text1"/>
        </w:rPr>
        <w:t xml:space="preserve"> (</w:t>
      </w:r>
      <w:proofErr w:type="gramStart"/>
      <w:r w:rsidR="00F4768C" w:rsidRPr="00F4768C">
        <w:rPr>
          <w:rFonts w:ascii="Times New Roman" w:hAnsi="Times New Roman" w:cs="Times New Roman"/>
          <w:i/>
          <w:color w:val="000000" w:themeColor="text1"/>
        </w:rPr>
        <w:t>з</w:t>
      </w:r>
      <w:proofErr w:type="gramEnd"/>
      <w:r w:rsidR="00F4768C" w:rsidRPr="00F4768C">
        <w:rPr>
          <w:rFonts w:ascii="Times New Roman" w:hAnsi="Times New Roman" w:cs="Times New Roman"/>
          <w:i/>
          <w:color w:val="000000" w:themeColor="text1"/>
        </w:rPr>
        <w:t>авязка)</w:t>
      </w:r>
    </w:p>
    <w:p w:rsidR="005124EE" w:rsidRPr="00F4768C" w:rsidRDefault="00574EC7" w:rsidP="0057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68C">
        <w:rPr>
          <w:rFonts w:ascii="Times New Roman" w:hAnsi="Times New Roman" w:cs="Times New Roman"/>
          <w:color w:val="000000" w:themeColor="text1"/>
        </w:rPr>
        <w:t xml:space="preserve"> Зарождение надежды в героях-мечтателях под влиянием Луки</w:t>
      </w:r>
      <w:proofErr w:type="gramStart"/>
      <w:r w:rsidRPr="00F4768C">
        <w:rPr>
          <w:rFonts w:ascii="Times New Roman" w:hAnsi="Times New Roman" w:cs="Times New Roman"/>
          <w:color w:val="000000" w:themeColor="text1"/>
        </w:rPr>
        <w:t>.</w:t>
      </w:r>
      <w:proofErr w:type="gramEnd"/>
      <w:r w:rsidR="00F4768C" w:rsidRPr="00F4768C">
        <w:rPr>
          <w:rFonts w:ascii="Times New Roman" w:hAnsi="Times New Roman" w:cs="Times New Roman"/>
          <w:color w:val="000000" w:themeColor="text1"/>
        </w:rPr>
        <w:t xml:space="preserve"> </w:t>
      </w:r>
      <w:r w:rsidR="00F4768C" w:rsidRPr="00F4768C">
        <w:rPr>
          <w:rFonts w:ascii="Times New Roman" w:hAnsi="Times New Roman" w:cs="Times New Roman"/>
          <w:i/>
          <w:color w:val="000000" w:themeColor="text1"/>
        </w:rPr>
        <w:t>(</w:t>
      </w:r>
      <w:proofErr w:type="gramStart"/>
      <w:r w:rsidR="00F4768C" w:rsidRPr="00F4768C">
        <w:rPr>
          <w:rFonts w:ascii="Times New Roman" w:hAnsi="Times New Roman" w:cs="Times New Roman"/>
          <w:i/>
          <w:color w:val="000000" w:themeColor="text1"/>
        </w:rPr>
        <w:t>р</w:t>
      </w:r>
      <w:proofErr w:type="gramEnd"/>
      <w:r w:rsidR="00F4768C" w:rsidRPr="00F4768C">
        <w:rPr>
          <w:rFonts w:ascii="Times New Roman" w:hAnsi="Times New Roman" w:cs="Times New Roman"/>
          <w:i/>
          <w:color w:val="000000" w:themeColor="text1"/>
        </w:rPr>
        <w:t>азвитие действия)</w:t>
      </w:r>
    </w:p>
    <w:p w:rsidR="00574EC7" w:rsidRPr="00F4768C" w:rsidRDefault="00574EC7" w:rsidP="0057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68C">
        <w:rPr>
          <w:rFonts w:ascii="Times New Roman" w:hAnsi="Times New Roman" w:cs="Times New Roman"/>
          <w:color w:val="000000" w:themeColor="text1"/>
        </w:rPr>
        <w:t>Арест Пепла, самоубийство Актера</w:t>
      </w:r>
      <w:r w:rsidR="00F4768C" w:rsidRPr="00F4768C">
        <w:rPr>
          <w:rFonts w:ascii="Times New Roman" w:hAnsi="Times New Roman" w:cs="Times New Roman"/>
          <w:color w:val="000000" w:themeColor="text1"/>
        </w:rPr>
        <w:t xml:space="preserve"> </w:t>
      </w:r>
      <w:r w:rsidR="00F4768C" w:rsidRPr="00F4768C">
        <w:rPr>
          <w:rFonts w:ascii="Times New Roman" w:hAnsi="Times New Roman" w:cs="Times New Roman"/>
          <w:i/>
          <w:color w:val="000000" w:themeColor="text1"/>
        </w:rPr>
        <w:t>(развязка)</w:t>
      </w:r>
      <w:r w:rsidRPr="00F4768C">
        <w:rPr>
          <w:rFonts w:ascii="Times New Roman" w:hAnsi="Times New Roman" w:cs="Times New Roman"/>
          <w:i/>
          <w:color w:val="000000" w:themeColor="text1"/>
        </w:rPr>
        <w:t>.</w:t>
      </w:r>
    </w:p>
    <w:p w:rsidR="00574EC7" w:rsidRPr="00F4768C" w:rsidRDefault="00574EC7" w:rsidP="0057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68C">
        <w:rPr>
          <w:rFonts w:ascii="Times New Roman" w:hAnsi="Times New Roman" w:cs="Times New Roman"/>
          <w:color w:val="000000" w:themeColor="text1"/>
        </w:rPr>
        <w:t>Описание обстановки ночлежки</w:t>
      </w:r>
      <w:proofErr w:type="gramStart"/>
      <w:r w:rsidRPr="00F4768C">
        <w:rPr>
          <w:rFonts w:ascii="Times New Roman" w:hAnsi="Times New Roman" w:cs="Times New Roman"/>
          <w:color w:val="000000" w:themeColor="text1"/>
        </w:rPr>
        <w:t>.</w:t>
      </w:r>
      <w:proofErr w:type="gramEnd"/>
      <w:r w:rsidR="00F4768C" w:rsidRPr="00F4768C">
        <w:rPr>
          <w:rFonts w:ascii="Times New Roman" w:hAnsi="Times New Roman" w:cs="Times New Roman"/>
          <w:color w:val="000000" w:themeColor="text1"/>
        </w:rPr>
        <w:t xml:space="preserve"> (</w:t>
      </w:r>
      <w:proofErr w:type="gramStart"/>
      <w:r w:rsidR="00F4768C" w:rsidRPr="00F4768C">
        <w:rPr>
          <w:rFonts w:ascii="Times New Roman" w:hAnsi="Times New Roman" w:cs="Times New Roman"/>
          <w:i/>
          <w:color w:val="000000" w:themeColor="text1"/>
        </w:rPr>
        <w:t>э</w:t>
      </w:r>
      <w:proofErr w:type="gramEnd"/>
      <w:r w:rsidR="00F4768C" w:rsidRPr="00F4768C">
        <w:rPr>
          <w:rFonts w:ascii="Times New Roman" w:hAnsi="Times New Roman" w:cs="Times New Roman"/>
          <w:i/>
          <w:color w:val="000000" w:themeColor="text1"/>
        </w:rPr>
        <w:t>кспозиция)</w:t>
      </w:r>
    </w:p>
    <w:p w:rsidR="00574EC7" w:rsidRPr="00F4768C" w:rsidRDefault="00AC0EA3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68C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</w:t>
      </w:r>
    </w:p>
    <w:p w:rsidR="00AC0EA3" w:rsidRDefault="00AC0EA3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74EC7" w:rsidRDefault="00AC0EA3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4EC7">
        <w:rPr>
          <w:rFonts w:ascii="Times New Roman" w:hAnsi="Times New Roman" w:cs="Times New Roman"/>
          <w:noProof/>
          <w:color w:val="000000" w:themeColor="text1"/>
          <w:sz w:val="24"/>
          <w:szCs w:val="24"/>
          <w:u w:val="single"/>
          <w:lang w:eastAsia="ko-KR"/>
        </w:rPr>
        <w:drawing>
          <wp:anchor distT="0" distB="0" distL="114300" distR="114300" simplePos="0" relativeHeight="251658240" behindDoc="1" locked="0" layoutInCell="1" allowOverlap="1" wp14:anchorId="0A7E6684" wp14:editId="2E2F829D">
            <wp:simplePos x="0" y="0"/>
            <wp:positionH relativeFrom="column">
              <wp:posOffset>1760855</wp:posOffset>
            </wp:positionH>
            <wp:positionV relativeFrom="paragraph">
              <wp:posOffset>36195</wp:posOffset>
            </wp:positionV>
            <wp:extent cx="3340100" cy="2505075"/>
            <wp:effectExtent l="0" t="0" r="0" b="9525"/>
            <wp:wrapTight wrapText="bothSides">
              <wp:wrapPolygon edited="0">
                <wp:start x="0" y="0"/>
                <wp:lineTo x="0" y="21518"/>
                <wp:lineTo x="21436" y="21518"/>
                <wp:lineTo x="21436" y="0"/>
                <wp:lineTo x="0" y="0"/>
              </wp:wrapPolygon>
            </wp:wrapTight>
            <wp:docPr id="1" name="Рисунок 1" descr="D:\Downloads\img5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img5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«И вообще для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многих был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 мякиш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для беззубых!»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«с палкой в руке,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котомкой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плечами, котелком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 чайником у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пояса».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«Я и жуликов 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уважаю, 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по-моему,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ни одна блоха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плоха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 все – черненькие,</w:t>
      </w:r>
    </w:p>
    <w:p w:rsidR="00574EC7" w:rsidRDefault="00574EC7" w:rsidP="00574E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– прыгают».</w:t>
      </w:r>
    </w:p>
    <w:p w:rsidR="00AC0EA3" w:rsidRPr="00F4768C" w:rsidRDefault="00F4768C" w:rsidP="00F4768C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F4768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Лука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ПРАВДА – это утешительная                                              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ложь.                                                  </w:t>
      </w:r>
      <w:r w:rsidR="00F47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Имя – Константин. Достаточно</w:t>
      </w:r>
    </w:p>
    <w:p w:rsidR="00AC0EA3" w:rsidRDefault="0041227E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17780</wp:posOffset>
                </wp:positionV>
                <wp:extent cx="3162300" cy="161925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619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27E" w:rsidRDefault="0041227E" w:rsidP="004122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41227E" w:rsidRPr="0041227E" w:rsidRDefault="0041227E" w:rsidP="004122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1227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«ПРИМИРЯЮЩАЯ» ложь или</w:t>
                            </w:r>
                          </w:p>
                          <w:p w:rsidR="0041227E" w:rsidRDefault="0041227E" w:rsidP="004122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1227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«ВОЗВЫШАЮЩАЯ» истина?</w:t>
                            </w:r>
                          </w:p>
                          <w:p w:rsidR="0041227E" w:rsidRDefault="0041227E" w:rsidP="004122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41227E" w:rsidRPr="0041227E" w:rsidRDefault="0041227E" w:rsidP="004122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Ф</w:t>
                            </w:r>
                          </w:p>
                          <w:p w:rsidR="0041227E" w:rsidRDefault="0041227E" w:rsidP="004122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left:0;text-align:left;margin-left:-33.3pt;margin-top:1.4pt;width:249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" fillcolor="white [3201]" strokecolor="#f79646 [3209]" strokeweight="2pt">
                <v:textbox>
                  <w:txbxContent>
                    <w:p w:rsidR="0041227E" w:rsidRDefault="0041227E" w:rsidP="004122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41227E" w:rsidRPr="0041227E" w:rsidRDefault="0041227E" w:rsidP="004122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41227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«ПРИМИРЯЮЩАЯ» ложь или</w:t>
                      </w:r>
                    </w:p>
                    <w:p w:rsidR="0041227E" w:rsidRDefault="0041227E" w:rsidP="004122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41227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«ВОЗВЫШАЮЩАЯ» истина?</w:t>
                      </w:r>
                    </w:p>
                    <w:p w:rsidR="0041227E" w:rsidRDefault="0041227E" w:rsidP="004122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41227E" w:rsidRPr="0041227E" w:rsidRDefault="0041227E" w:rsidP="004122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Ф</w:t>
                      </w:r>
                    </w:p>
                    <w:p w:rsidR="0041227E" w:rsidRDefault="0041227E" w:rsidP="0041227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AC0E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AC0EA3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</w:t>
      </w:r>
      <w:proofErr w:type="gramEnd"/>
      <w:r w:rsidR="00AC0EA3">
        <w:rPr>
          <w:rFonts w:ascii="Times New Roman" w:hAnsi="Times New Roman" w:cs="Times New Roman"/>
          <w:color w:val="000000" w:themeColor="text1"/>
          <w:sz w:val="24"/>
          <w:szCs w:val="24"/>
        </w:rPr>
        <w:t>, работал телеграфистом.</w:t>
      </w:r>
    </w:p>
    <w:p w:rsidR="0041227E" w:rsidRPr="0041227E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122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41227E" w:rsidRPr="004122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«ПРИМИРЯЮЩАЯ» ложь или </w:t>
      </w:r>
    </w:p>
    <w:p w:rsidR="00AC0EA3" w:rsidRPr="0041227E" w:rsidRDefault="0041227E" w:rsidP="0041227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122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«ВОЗВЫШАЮЩАЯ» истина?</w:t>
      </w:r>
      <w:r w:rsidR="00AC0EA3" w:rsidRPr="004122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                                                                                        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«убил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подлеца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запальчивости</w:t>
      </w:r>
    </w:p>
    <w:p w:rsidR="00AC0EA3" w:rsidRDefault="0041227E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AC0E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и раздражении… из-за </w:t>
      </w:r>
      <w:proofErr w:type="gramStart"/>
      <w:r w:rsidR="00AC0EA3">
        <w:rPr>
          <w:rFonts w:ascii="Times New Roman" w:hAnsi="Times New Roman" w:cs="Times New Roman"/>
          <w:color w:val="000000" w:themeColor="text1"/>
          <w:sz w:val="24"/>
          <w:szCs w:val="24"/>
        </w:rPr>
        <w:t>родной</w:t>
      </w:r>
      <w:proofErr w:type="gramEnd"/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сестры».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Чело-век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! Это – великолепно! 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Это – звучит гордо! Надо уважать</w:t>
      </w:r>
    </w:p>
    <w:p w:rsidR="00AC0EA3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Человека! Не жалеть… не унижать</w:t>
      </w:r>
    </w:p>
    <w:p w:rsidR="00574EC7" w:rsidRDefault="00AC0EA3" w:rsidP="004122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его жалостью… уважать надо!»</w:t>
      </w:r>
    </w:p>
    <w:p w:rsidR="00AC0EA3" w:rsidRPr="00F4768C" w:rsidRDefault="00F4768C" w:rsidP="00F4768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768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Сатин</w:t>
      </w:r>
    </w:p>
    <w:p w:rsidR="00574EC7" w:rsidRPr="0041227E" w:rsidRDefault="00AC0EA3" w:rsidP="00574EC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="00F4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«ПРАВДА – бог свободного человека!»</w:t>
      </w:r>
    </w:p>
    <w:p w:rsidR="00574EC7" w:rsidRPr="00574EC7" w:rsidRDefault="00574EC7" w:rsidP="00574EC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74E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Система персонажей</w:t>
      </w:r>
    </w:p>
    <w:p w:rsidR="00574EC7" w:rsidRPr="0041227E" w:rsidRDefault="0041227E" w:rsidP="004122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«Хозяева» (содержатели ночлежки)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1227E" w:rsidTr="0041227E">
        <w:tc>
          <w:tcPr>
            <w:tcW w:w="4785" w:type="dxa"/>
          </w:tcPr>
          <w:p w:rsidR="0041227E" w:rsidRDefault="00F4768C" w:rsidP="00574EC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Костылев</w:t>
            </w:r>
          </w:p>
        </w:tc>
        <w:tc>
          <w:tcPr>
            <w:tcW w:w="4786" w:type="dxa"/>
          </w:tcPr>
          <w:p w:rsidR="0041227E" w:rsidRDefault="00F4768C" w:rsidP="00574EC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Василиса</w:t>
            </w:r>
          </w:p>
        </w:tc>
      </w:tr>
      <w:tr w:rsidR="0041227E" w:rsidTr="0041227E">
        <w:tc>
          <w:tcPr>
            <w:tcW w:w="4785" w:type="dxa"/>
          </w:tcPr>
          <w:p w:rsidR="0041227E" w:rsidRPr="0041227E" w:rsidRDefault="0041227E" w:rsidP="0041227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Вот ты, примерно</w:t>
            </w:r>
            <w:proofErr w:type="gramStart"/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… Е</w:t>
            </w:r>
            <w:proofErr w:type="gramEnd"/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жели тебе сам господь бог скажет: «Михайло! Будь человеком!..» Все равно – никакого толку не </w:t>
            </w:r>
            <w:proofErr w:type="gramStart"/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будет</w:t>
            </w:r>
            <w:proofErr w:type="gramEnd"/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…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как ты есть – так и останешься…»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(Лука)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  <w:p w:rsidR="0041227E" w:rsidRDefault="0041227E" w:rsidP="0041227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Шельма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ты, старец…»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(Актер)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 тебя – кроме черта – любит?..»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(Сатин)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br/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«Стану я из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 xml:space="preserve">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такой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дряни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жизнь себе портить…»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Пепел)</w:t>
            </w:r>
          </w:p>
        </w:tc>
        <w:tc>
          <w:tcPr>
            <w:tcW w:w="4786" w:type="dxa"/>
          </w:tcPr>
          <w:p w:rsidR="0041227E" w:rsidRPr="0041227E" w:rsidRDefault="0041227E" w:rsidP="0041227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Ты знаешь… что притворяться? Василий… я – человек прям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ой…»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о себе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proofErr w:type="gramStart"/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>да</w:t>
            </w:r>
            <w:proofErr w:type="gramEnd"/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она своего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даром не отдаст… баба – лютая». «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Сколь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 в ней зверства, в бабе этой!»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(Бубнов)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Парень! Слушай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>ка, что я тебе скажу: бабу эту – прочь надо! Ты ее – ни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>ни! – до себя не допускай… Мужа – она и сама со света сживет, да еще половчее тебя, 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а!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Ты ее, дьяволицу, не слушай…»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«Ах, баба… гадюка ядовитая…»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(Лука)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«Сестра у тебя – зверь злой…»</w:t>
            </w:r>
            <w:r w:rsidRPr="004122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41227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(Лука - Наташе)</w:t>
            </w:r>
            <w:r w:rsidRPr="0041227E">
              <w:rPr>
                <w:rFonts w:ascii="Times New Roman" w:hAnsi="Times New Roman" w:cs="Times New Roman"/>
                <w:color w:val="3C3C3C"/>
                <w:sz w:val="24"/>
                <w:szCs w:val="24"/>
              </w:rPr>
              <w:br/>
            </w:r>
            <w:proofErr w:type="gramEnd"/>
          </w:p>
        </w:tc>
      </w:tr>
    </w:tbl>
    <w:p w:rsidR="00574EC7" w:rsidRDefault="00574EC7" w:rsidP="004122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27E" w:rsidRPr="005745D5" w:rsidRDefault="0041227E" w:rsidP="0041227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Другие персонажи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«Мой путь – обозначен мне! Родитель всю жизнь в тюрьмах сидел и мне тоже заказал… </w:t>
      </w:r>
      <w:proofErr w:type="gramStart"/>
      <w:r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</w:t>
      </w:r>
      <w:proofErr w:type="gramEnd"/>
      <w:r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когда маленький был, так уж в ту пору меня звали вор, воров сын…»</w:t>
      </w:r>
      <w:r w:rsidR="005745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745D5" w:rsidRPr="005745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Васька Пепел</w:t>
      </w:r>
    </w:p>
    <w:p w:rsidR="0041227E" w:rsidRPr="0041227E" w:rsidRDefault="0041227E" w:rsidP="004122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1227E" w:rsidRPr="0041227E" w:rsidRDefault="00FB138F" w:rsidP="004122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Наташа… по сцене мое имя 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Сверчков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noBreakHyphen/>
        <w:t>Заволжский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никто этого не знает, никто! Нет у меня здесь имени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П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онимаешь ли ты, как это обидно – потерять имя? Даже собаки имеют клички…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</w:t>
      </w:r>
      <w:r w:rsidR="00F476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4768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Актер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Это… напоминает наше семейство… Старая фамилия… времен Екатерины… дворяне… вояки!.. выходцы из Франции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С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лужили, поднимались всё выше… При Николае Первом дед мой, Густав </w:t>
      </w:r>
      <w:proofErr w:type="spell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Дебиль</w:t>
      </w:r>
      <w:proofErr w:type="spell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занимал высокий пост… Богатство… со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тни крепостных… лошади… повара…»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745D5" w:rsidRPr="005745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Барон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 там, в кухне, девица сидит, книгу читает и – плачет! Право! Слезы 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текут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Я ей говорю: милая, ты чего это, а? А она – жалко! Кого, говорю, жалко? А вот, говорит, в книжке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В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 чем человек занимается, а? Тоже, видно, со скуки…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</w:t>
      </w:r>
      <w:r w:rsidR="00F476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4768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Настя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вот – скорняк был… свое заведение имел… Руки у меня были такие желтые – от краски: меха подкрашивал я, – такие, брат, руки были желтые – по локоть! Я уж думал, что до самой смерти не отмою… так с желтыми руками и помру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 А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теперь вот они, руки… просто грязные… да!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</w:t>
      </w:r>
      <w:r w:rsidR="005745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745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Бубнов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663DD4" w:rsidRPr="0041227E" w:rsidRDefault="00FB138F" w:rsidP="00F4768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Эх, Андрюшка, злой ты человек! Жена твоя 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зачахла от твоего злодейства… никто тебя не любит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не уважает…"; "Эти? Какие они люди? </w:t>
      </w:r>
      <w:proofErr w:type="gramStart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Рвань</w:t>
      </w:r>
      <w:proofErr w:type="gramEnd"/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золотая рота… люди! Я – рабочий человек… мне глядеть на них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стыдно… я с малых лет работаю…»</w:t>
      </w:r>
      <w:r w:rsidR="005745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745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Клещ 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«Чтобы я, – говорю, – свободная женщина, сама себе хозяйка, да кому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noBreakHyphen/>
        <w:t>нибудь в паспорт вписалась, чтобы я мужчине в крепость себя отдала – нет! Да будь он хоть принц американский –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не подумаю замуж за него идти».</w:t>
      </w:r>
      <w:r w:rsidR="0041227E" w:rsidRPr="004122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0C28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C28BC" w:rsidRPr="000C28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Квашня</w:t>
      </w:r>
      <w:bookmarkStart w:id="0" w:name="_GoBack"/>
      <w:bookmarkEnd w:id="0"/>
    </w:p>
    <w:sectPr w:rsidR="00663DD4" w:rsidRPr="00412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90BBE"/>
    <w:multiLevelType w:val="hybridMultilevel"/>
    <w:tmpl w:val="5D18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A93"/>
    <w:multiLevelType w:val="hybridMultilevel"/>
    <w:tmpl w:val="D622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D7BB0"/>
    <w:multiLevelType w:val="hybridMultilevel"/>
    <w:tmpl w:val="EB941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FE"/>
    <w:rsid w:val="000C28BC"/>
    <w:rsid w:val="00126A01"/>
    <w:rsid w:val="001F423E"/>
    <w:rsid w:val="00392306"/>
    <w:rsid w:val="0041227E"/>
    <w:rsid w:val="004541FE"/>
    <w:rsid w:val="005124EE"/>
    <w:rsid w:val="005745D5"/>
    <w:rsid w:val="00574EC7"/>
    <w:rsid w:val="00663DD4"/>
    <w:rsid w:val="006D48FE"/>
    <w:rsid w:val="00725D0F"/>
    <w:rsid w:val="00744A13"/>
    <w:rsid w:val="0096594B"/>
    <w:rsid w:val="00AC0EA3"/>
    <w:rsid w:val="00CE409D"/>
    <w:rsid w:val="00D315B7"/>
    <w:rsid w:val="00D67B5C"/>
    <w:rsid w:val="00DA1105"/>
    <w:rsid w:val="00F02561"/>
    <w:rsid w:val="00F428D8"/>
    <w:rsid w:val="00F4768C"/>
    <w:rsid w:val="00FB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0C28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">
    <w:name w:val="p"/>
    <w:basedOn w:val="a0"/>
    <w:rsid w:val="00126A01"/>
  </w:style>
  <w:style w:type="paragraph" w:styleId="a3">
    <w:name w:val="List Paragraph"/>
    <w:basedOn w:val="a"/>
    <w:uiPriority w:val="34"/>
    <w:qFormat/>
    <w:rsid w:val="00126A0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4E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12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1227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0C28BC"/>
    <w:rPr>
      <w:rFonts w:ascii="Times New Roman" w:eastAsia="Times New Roman" w:hAnsi="Times New Roman" w:cs="Times New Roman"/>
      <w:b/>
      <w:bCs/>
      <w:sz w:val="20"/>
      <w:szCs w:val="20"/>
      <w:lang w:eastAsia="ko-KR"/>
    </w:rPr>
  </w:style>
  <w:style w:type="character" w:customStyle="1" w:styleId="person">
    <w:name w:val="person"/>
    <w:basedOn w:val="a0"/>
    <w:rsid w:val="000C2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0C28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">
    <w:name w:val="p"/>
    <w:basedOn w:val="a0"/>
    <w:rsid w:val="00126A01"/>
  </w:style>
  <w:style w:type="paragraph" w:styleId="a3">
    <w:name w:val="List Paragraph"/>
    <w:basedOn w:val="a"/>
    <w:uiPriority w:val="34"/>
    <w:qFormat/>
    <w:rsid w:val="00126A0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4E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12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1227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0C28BC"/>
    <w:rPr>
      <w:rFonts w:ascii="Times New Roman" w:eastAsia="Times New Roman" w:hAnsi="Times New Roman" w:cs="Times New Roman"/>
      <w:b/>
      <w:bCs/>
      <w:sz w:val="20"/>
      <w:szCs w:val="20"/>
      <w:lang w:eastAsia="ko-KR"/>
    </w:rPr>
  </w:style>
  <w:style w:type="character" w:customStyle="1" w:styleId="person">
    <w:name w:val="person"/>
    <w:basedOn w:val="a0"/>
    <w:rsid w:val="000C2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8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10</cp:revision>
  <dcterms:created xsi:type="dcterms:W3CDTF">2019-03-27T07:40:00Z</dcterms:created>
  <dcterms:modified xsi:type="dcterms:W3CDTF">2020-05-28T16:53:00Z</dcterms:modified>
</cp:coreProperties>
</file>